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37CAE" w14:textId="4697278C" w:rsidR="0099793F" w:rsidRPr="006A7FF2" w:rsidRDefault="0099793F" w:rsidP="0099793F">
      <w:pPr>
        <w:pStyle w:val="Antrat2"/>
        <w:ind w:left="5184" w:firstLine="1296"/>
        <w:rPr>
          <w:rFonts w:ascii="Times New Roman" w:eastAsia="Calibri" w:hAnsi="Times New Roman" w:cs="Times New Roman"/>
          <w:color w:val="007BB8"/>
          <w:sz w:val="20"/>
          <w:szCs w:val="20"/>
        </w:rPr>
      </w:pPr>
      <w:bookmarkStart w:id="0" w:name="_Ref38291223"/>
      <w:bookmarkStart w:id="1" w:name="_Ref38291334"/>
      <w:bookmarkStart w:id="2" w:name="_Ref38533412"/>
      <w:bookmarkStart w:id="3" w:name="_Toc169267159"/>
      <w:r w:rsidRPr="006A7FF2">
        <w:rPr>
          <w:rFonts w:ascii="Times New Roman" w:eastAsia="Calibri" w:hAnsi="Times New Roman" w:cs="Times New Roman"/>
          <w:color w:val="007BB8"/>
          <w:sz w:val="20"/>
          <w:szCs w:val="20"/>
        </w:rPr>
        <w:t xml:space="preserve">Pirkimo sąlygų 4 priedas </w:t>
      </w:r>
      <w:bookmarkEnd w:id="0"/>
      <w:bookmarkEnd w:id="1"/>
      <w:bookmarkEnd w:id="2"/>
      <w:bookmarkEnd w:id="3"/>
    </w:p>
    <w:p w14:paraId="5CB2DB14" w14:textId="77777777" w:rsidR="0099793F" w:rsidRPr="006A7FF2" w:rsidRDefault="0099793F" w:rsidP="0099793F">
      <w:pPr>
        <w:pStyle w:val="Paantrat"/>
        <w:spacing w:after="0"/>
        <w:jc w:val="center"/>
        <w:rPr>
          <w:rFonts w:ascii="Times New Roman" w:hAnsi="Times New Roman" w:cs="Times New Roman"/>
          <w:smallCaps/>
          <w:sz w:val="20"/>
          <w:szCs w:val="20"/>
        </w:rPr>
      </w:pPr>
    </w:p>
    <w:p w14:paraId="548B6D20" w14:textId="77777777" w:rsidR="0099793F" w:rsidRPr="00513F5B" w:rsidRDefault="0099793F" w:rsidP="0099793F">
      <w:pPr>
        <w:pStyle w:val="Paantrat"/>
        <w:spacing w:after="0"/>
        <w:jc w:val="center"/>
        <w:rPr>
          <w:rFonts w:ascii="Times New Roman" w:hAnsi="Times New Roman" w:cs="Times New Roman"/>
          <w:b/>
          <w:bCs/>
          <w:sz w:val="22"/>
          <w:szCs w:val="22"/>
        </w:rPr>
      </w:pPr>
      <w:r w:rsidRPr="00513F5B">
        <w:rPr>
          <w:rFonts w:ascii="Times New Roman" w:hAnsi="Times New Roman" w:cs="Times New Roman"/>
          <w:b/>
          <w:bCs/>
          <w:smallCaps/>
          <w:sz w:val="22"/>
          <w:szCs w:val="22"/>
        </w:rPr>
        <w:t xml:space="preserve">TIEKĖJŲ KVALIFIKACIJOS REIKALAVIMAI IR REIKALAVIMAI LAIKYTIS </w:t>
      </w:r>
      <w:r w:rsidRPr="00513F5B">
        <w:rPr>
          <w:rFonts w:ascii="Times New Roman" w:hAnsi="Times New Roman" w:cs="Times New Roman"/>
          <w:b/>
          <w:bCs/>
          <w:sz w:val="22"/>
          <w:szCs w:val="22"/>
        </w:rPr>
        <w:t>KOKYBĖS VADYBOS SISTEMOS IR (ARBA) APLINKOS APSAUGOS VADYBOS SISTEMOS STANDARTŲ</w:t>
      </w:r>
    </w:p>
    <w:p w14:paraId="03E63CD2" w14:textId="77777777" w:rsidR="0099793F" w:rsidRPr="00513F5B" w:rsidRDefault="0099793F" w:rsidP="0099793F">
      <w:pPr>
        <w:spacing w:before="120" w:after="0" w:line="240" w:lineRule="auto"/>
        <w:rPr>
          <w:rFonts w:ascii="Times New Roman" w:hAnsi="Times New Roman" w:cs="Times New Roman"/>
          <w:sz w:val="22"/>
          <w:szCs w:val="22"/>
          <w:lang w:eastAsia="en-US"/>
        </w:rPr>
      </w:pPr>
    </w:p>
    <w:p w14:paraId="32B7EFC0" w14:textId="77777777" w:rsidR="0099793F" w:rsidRPr="00513F5B" w:rsidRDefault="0099793F" w:rsidP="0099793F">
      <w:pPr>
        <w:spacing w:before="120" w:after="0" w:line="240" w:lineRule="auto"/>
        <w:ind w:firstLine="993"/>
        <w:jc w:val="both"/>
        <w:rPr>
          <w:rFonts w:ascii="Times New Roman" w:eastAsiaTheme="minorHAnsi" w:hAnsi="Times New Roman" w:cs="Times New Roman"/>
          <w:sz w:val="22"/>
          <w:szCs w:val="22"/>
          <w:lang w:eastAsia="en-US"/>
        </w:rPr>
      </w:pPr>
      <w:r w:rsidRPr="00513F5B">
        <w:rPr>
          <w:rFonts w:ascii="Times New Roman" w:eastAsiaTheme="minorHAnsi" w:hAnsi="Times New Roman" w:cs="Times New Roman"/>
          <w:sz w:val="22"/>
          <w:szCs w:val="22"/>
          <w:lang w:eastAsia="en-US"/>
        </w:rPr>
        <w:t>1.</w:t>
      </w:r>
      <w:r w:rsidRPr="00513F5B">
        <w:rPr>
          <w:rFonts w:ascii="Times New Roman" w:eastAsiaTheme="minorHAnsi" w:hAnsi="Times New Roman" w:cs="Times New Roman"/>
          <w:sz w:val="22"/>
          <w:szCs w:val="22"/>
          <w:lang w:eastAsia="en-US"/>
        </w:rPr>
        <w:tab/>
        <w:t>Tiekėjo kvalifikacija turi atitikti šiame priede nustatytus reikalavimus kvalifikacijai. Jeigu tiekėjo kvalifikacija dėl teisės verstis atitinkama veikla nėra tikrinama ar tikrinama ne visa apimtimi, tiekėjas Perkančiajai organizacijai įsipareigoja, kad sutartį vykdys tik teisę verstis atitinkama veikla turinys asmenys.</w:t>
      </w:r>
    </w:p>
    <w:p w14:paraId="557559B6" w14:textId="77777777" w:rsidR="0099793F" w:rsidRPr="00513F5B" w:rsidRDefault="0099793F" w:rsidP="0099793F">
      <w:pPr>
        <w:spacing w:before="120" w:after="0" w:line="240" w:lineRule="auto"/>
        <w:ind w:firstLine="993"/>
        <w:jc w:val="both"/>
        <w:rPr>
          <w:rFonts w:ascii="Times New Roman" w:eastAsiaTheme="minorHAnsi" w:hAnsi="Times New Roman" w:cs="Times New Roman"/>
          <w:sz w:val="22"/>
          <w:szCs w:val="22"/>
          <w:lang w:eastAsia="en-US"/>
        </w:rPr>
      </w:pPr>
      <w:r w:rsidRPr="00513F5B">
        <w:rPr>
          <w:rFonts w:ascii="Times New Roman" w:eastAsiaTheme="minorHAnsi" w:hAnsi="Times New Roman" w:cs="Times New Roman"/>
          <w:sz w:val="22"/>
          <w:szCs w:val="22"/>
          <w:lang w:eastAsia="en-US"/>
        </w:rPr>
        <w:t>2.</w:t>
      </w:r>
      <w:r w:rsidRPr="00513F5B">
        <w:rPr>
          <w:rFonts w:ascii="Times New Roman" w:eastAsiaTheme="minorHAnsi" w:hAnsi="Times New Roman" w:cs="Times New Roman"/>
          <w:sz w:val="22"/>
          <w:szCs w:val="22"/>
          <w:lang w:eastAsia="en-US"/>
        </w:rPr>
        <w:tab/>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1FF8777" w14:textId="77777777" w:rsidR="0099793F" w:rsidRPr="00513F5B" w:rsidRDefault="0099793F" w:rsidP="0099793F">
      <w:pPr>
        <w:spacing w:before="120" w:after="0" w:line="240" w:lineRule="auto"/>
        <w:ind w:firstLine="993"/>
        <w:jc w:val="both"/>
        <w:rPr>
          <w:rFonts w:ascii="Times New Roman" w:eastAsiaTheme="minorHAnsi" w:hAnsi="Times New Roman" w:cs="Times New Roman"/>
          <w:sz w:val="22"/>
          <w:szCs w:val="22"/>
          <w:lang w:eastAsia="en-US"/>
        </w:rPr>
      </w:pPr>
      <w:r w:rsidRPr="00513F5B">
        <w:rPr>
          <w:rFonts w:ascii="Times New Roman" w:eastAsiaTheme="minorHAnsi" w:hAnsi="Times New Roman" w:cs="Times New Roman"/>
          <w:sz w:val="22"/>
          <w:szCs w:val="22"/>
          <w:lang w:eastAsia="en-US"/>
        </w:rPr>
        <w:t>3.</w:t>
      </w:r>
      <w:r w:rsidRPr="00513F5B">
        <w:rPr>
          <w:rFonts w:ascii="Times New Roman" w:eastAsiaTheme="minorHAnsi" w:hAnsi="Times New Roman" w:cs="Times New Roman"/>
          <w:sz w:val="22"/>
          <w:szCs w:val="22"/>
          <w:lang w:eastAsia="en-US"/>
        </w:rPr>
        <w:tab/>
        <w:t>Kai tiekėjas remiasi kitų ūkio subjektų pajėgumais, kad atitiktų nustatytus ekonominio ir finansinio pajėgumo reikalavimus (jeigu tokie reikalavimai nustatomi),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12FCACBC" w14:textId="77777777" w:rsidR="0099793F" w:rsidRPr="00513F5B" w:rsidRDefault="0099793F" w:rsidP="0099793F">
      <w:pPr>
        <w:spacing w:before="120" w:after="0" w:line="240" w:lineRule="auto"/>
        <w:ind w:firstLine="993"/>
        <w:jc w:val="both"/>
        <w:rPr>
          <w:rFonts w:ascii="Times New Roman" w:eastAsiaTheme="minorHAnsi" w:hAnsi="Times New Roman" w:cs="Times New Roman"/>
          <w:sz w:val="22"/>
          <w:szCs w:val="22"/>
          <w:lang w:eastAsia="en-US"/>
        </w:rPr>
      </w:pPr>
      <w:r w:rsidRPr="00513F5B">
        <w:rPr>
          <w:rFonts w:ascii="Times New Roman" w:eastAsiaTheme="minorHAnsi" w:hAnsi="Times New Roman" w:cs="Times New Roman"/>
          <w:sz w:val="22"/>
          <w:szCs w:val="22"/>
          <w:lang w:eastAsia="en-US"/>
        </w:rPr>
        <w:t>4.</w:t>
      </w:r>
      <w:r w:rsidRPr="00513F5B">
        <w:rPr>
          <w:rFonts w:ascii="Times New Roman" w:eastAsiaTheme="minorHAnsi" w:hAnsi="Times New Roman" w:cs="Times New Roman"/>
          <w:sz w:val="22"/>
          <w:szCs w:val="22"/>
          <w:lang w:eastAsia="en-US"/>
        </w:rPr>
        <w:tab/>
        <w:t>Reikalaujama kvalifikacija turi būti įgyta iki pasiūlymų pateikimo termino pabaigos. Tiekėjas, dalyvaujantis pirkime, turi atitikti kvalifikacijos reikalavimus ir pateikti atitiktį nurodytiems kvalifikacijos reikalavimams įrodančius dokumentus:</w:t>
      </w:r>
    </w:p>
    <w:p w14:paraId="027B6D3C" w14:textId="77777777" w:rsidR="0099793F" w:rsidRPr="00513F5B" w:rsidRDefault="0099793F" w:rsidP="0099793F">
      <w:pPr>
        <w:spacing w:before="120" w:after="0" w:line="240" w:lineRule="auto"/>
        <w:jc w:val="center"/>
        <w:rPr>
          <w:rFonts w:ascii="Times New Roman" w:eastAsiaTheme="minorHAnsi" w:hAnsi="Times New Roman" w:cs="Times New Roman"/>
          <w:b/>
          <w:bCs/>
          <w:sz w:val="22"/>
          <w:szCs w:val="22"/>
          <w:lang w:eastAsia="en-US"/>
        </w:rPr>
      </w:pPr>
    </w:p>
    <w:p w14:paraId="541A4E78" w14:textId="77777777" w:rsidR="0099793F" w:rsidRPr="00513F5B" w:rsidRDefault="0099793F" w:rsidP="0099793F">
      <w:pPr>
        <w:spacing w:before="120" w:after="0" w:line="240" w:lineRule="auto"/>
        <w:jc w:val="center"/>
        <w:rPr>
          <w:rFonts w:ascii="Times New Roman" w:eastAsiaTheme="minorHAnsi" w:hAnsi="Times New Roman" w:cs="Times New Roman"/>
          <w:b/>
          <w:bCs/>
          <w:sz w:val="22"/>
          <w:szCs w:val="22"/>
          <w:lang w:eastAsia="en-US"/>
        </w:rPr>
      </w:pPr>
      <w:r w:rsidRPr="00513F5B">
        <w:rPr>
          <w:rFonts w:ascii="Times New Roman" w:eastAsiaTheme="minorHAnsi" w:hAnsi="Times New Roman" w:cs="Times New Roman"/>
          <w:b/>
          <w:bCs/>
          <w:sz w:val="22"/>
          <w:szCs w:val="22"/>
          <w:lang w:eastAsia="en-US"/>
        </w:rPr>
        <w:t>Tiekėjų kvalifikacijos reikalavimai</w:t>
      </w:r>
    </w:p>
    <w:p w14:paraId="104129DD" w14:textId="77777777" w:rsidR="0099793F" w:rsidRPr="00513F5B" w:rsidRDefault="0099793F" w:rsidP="0099793F">
      <w:pPr>
        <w:spacing w:before="120" w:after="0" w:line="240" w:lineRule="auto"/>
        <w:jc w:val="both"/>
        <w:rPr>
          <w:rFonts w:ascii="Times New Roman" w:eastAsiaTheme="minorHAnsi" w:hAnsi="Times New Roman" w:cs="Times New Roman"/>
          <w:sz w:val="22"/>
          <w:szCs w:val="22"/>
          <w:lang w:eastAsia="en-US"/>
        </w:rPr>
      </w:pPr>
    </w:p>
    <w:tbl>
      <w:tblPr>
        <w:tblStyle w:val="TableGrid3"/>
        <w:tblW w:w="9369" w:type="dxa"/>
        <w:tblLook w:val="04A0" w:firstRow="1" w:lastRow="0" w:firstColumn="1" w:lastColumn="0" w:noHBand="0" w:noVBand="1"/>
      </w:tblPr>
      <w:tblGrid>
        <w:gridCol w:w="624"/>
        <w:gridCol w:w="2915"/>
        <w:gridCol w:w="2977"/>
        <w:gridCol w:w="2853"/>
      </w:tblGrid>
      <w:tr w:rsidR="0099793F" w:rsidRPr="00513F5B" w14:paraId="7C877802" w14:textId="77777777" w:rsidTr="00DC608C">
        <w:trPr>
          <w:cantSplit/>
          <w:tblHeader/>
        </w:trPr>
        <w:tc>
          <w:tcPr>
            <w:tcW w:w="6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EEFCCB7" w14:textId="77777777" w:rsidR="0099793F" w:rsidRPr="00513F5B" w:rsidRDefault="0099793F" w:rsidP="00DC608C">
            <w:pPr>
              <w:spacing w:before="120"/>
              <w:rPr>
                <w:b/>
                <w:bCs/>
                <w:sz w:val="22"/>
                <w:szCs w:val="22"/>
              </w:rPr>
            </w:pPr>
            <w:r w:rsidRPr="00513F5B">
              <w:rPr>
                <w:rFonts w:eastAsiaTheme="minorHAnsi"/>
                <w:b/>
                <w:bCs/>
                <w:sz w:val="22"/>
                <w:szCs w:val="22"/>
              </w:rPr>
              <w:t>Eil. Nr.</w:t>
            </w:r>
          </w:p>
        </w:tc>
        <w:tc>
          <w:tcPr>
            <w:tcW w:w="29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08D629F" w14:textId="77777777" w:rsidR="0099793F" w:rsidRPr="00513F5B" w:rsidRDefault="0099793F" w:rsidP="00DC608C">
            <w:pPr>
              <w:spacing w:before="120"/>
              <w:jc w:val="center"/>
              <w:rPr>
                <w:rFonts w:eastAsiaTheme="minorHAnsi"/>
                <w:b/>
                <w:bCs/>
                <w:sz w:val="22"/>
                <w:szCs w:val="22"/>
              </w:rPr>
            </w:pPr>
            <w:r w:rsidRPr="00513F5B">
              <w:rPr>
                <w:b/>
                <w:bCs/>
                <w:color w:val="000000"/>
                <w:sz w:val="22"/>
                <w:szCs w:val="22"/>
              </w:rPr>
              <w:t>Kvalifikacijos reikalavimas</w:t>
            </w:r>
          </w:p>
        </w:tc>
        <w:tc>
          <w:tcPr>
            <w:tcW w:w="29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0D34F2" w14:textId="77777777" w:rsidR="0099793F" w:rsidRPr="00513F5B" w:rsidRDefault="0099793F" w:rsidP="00DC608C">
            <w:pPr>
              <w:autoSpaceDE w:val="0"/>
              <w:autoSpaceDN w:val="0"/>
              <w:adjustRightInd w:val="0"/>
              <w:spacing w:before="120"/>
              <w:jc w:val="center"/>
              <w:rPr>
                <w:b/>
                <w:bCs/>
                <w:color w:val="000000"/>
                <w:sz w:val="22"/>
                <w:szCs w:val="22"/>
              </w:rPr>
            </w:pPr>
            <w:r w:rsidRPr="00513F5B">
              <w:rPr>
                <w:b/>
                <w:bCs/>
                <w:color w:val="000000"/>
                <w:sz w:val="22"/>
                <w:szCs w:val="22"/>
              </w:rPr>
              <w:t>Atitiktį reikalavimui įrodantys dokumentai</w:t>
            </w:r>
          </w:p>
        </w:tc>
        <w:tc>
          <w:tcPr>
            <w:tcW w:w="2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B4F0D2" w14:textId="77777777" w:rsidR="0099793F" w:rsidRPr="00513F5B" w:rsidRDefault="0099793F" w:rsidP="00DC608C">
            <w:pPr>
              <w:autoSpaceDE w:val="0"/>
              <w:autoSpaceDN w:val="0"/>
              <w:adjustRightInd w:val="0"/>
              <w:spacing w:before="120"/>
              <w:ind w:right="56"/>
              <w:jc w:val="center"/>
              <w:rPr>
                <w:b/>
                <w:bCs/>
                <w:color w:val="000000"/>
                <w:sz w:val="22"/>
                <w:szCs w:val="22"/>
              </w:rPr>
            </w:pPr>
            <w:r w:rsidRPr="00513F5B">
              <w:rPr>
                <w:b/>
                <w:bCs/>
                <w:color w:val="000000"/>
                <w:sz w:val="22"/>
                <w:szCs w:val="22"/>
              </w:rPr>
              <w:t>Subjektas, kuris turi atitikti reikalavimą</w:t>
            </w:r>
          </w:p>
        </w:tc>
      </w:tr>
      <w:tr w:rsidR="0099793F" w:rsidRPr="00513F5B" w14:paraId="3BC93E9F" w14:textId="77777777" w:rsidTr="00DC608C">
        <w:tc>
          <w:tcPr>
            <w:tcW w:w="9369" w:type="dxa"/>
            <w:gridSpan w:val="4"/>
            <w:tcBorders>
              <w:top w:val="single" w:sz="4" w:space="0" w:color="000000"/>
              <w:left w:val="single" w:sz="4" w:space="0" w:color="000000"/>
              <w:bottom w:val="single" w:sz="4" w:space="0" w:color="000000"/>
              <w:right w:val="single" w:sz="4" w:space="0" w:color="000000"/>
            </w:tcBorders>
          </w:tcPr>
          <w:p w14:paraId="7413EF1E" w14:textId="77777777" w:rsidR="0099793F" w:rsidRPr="00513F5B" w:rsidRDefault="0099793F" w:rsidP="00DC608C">
            <w:pPr>
              <w:autoSpaceDE w:val="0"/>
              <w:autoSpaceDN w:val="0"/>
              <w:adjustRightInd w:val="0"/>
              <w:spacing w:before="120"/>
              <w:ind w:right="-1366"/>
              <w:jc w:val="center"/>
              <w:rPr>
                <w:b/>
                <w:bCs/>
                <w:color w:val="000000"/>
                <w:sz w:val="22"/>
                <w:szCs w:val="22"/>
              </w:rPr>
            </w:pPr>
            <w:r w:rsidRPr="00513F5B">
              <w:rPr>
                <w:b/>
                <w:bCs/>
                <w:color w:val="000000"/>
                <w:sz w:val="22"/>
                <w:szCs w:val="22"/>
              </w:rPr>
              <w:t>Teisė verstis veikla</w:t>
            </w:r>
          </w:p>
        </w:tc>
      </w:tr>
      <w:tr w:rsidR="0099793F" w:rsidRPr="00513F5B" w14:paraId="16D0DBE7" w14:textId="77777777" w:rsidTr="00DC608C">
        <w:tc>
          <w:tcPr>
            <w:tcW w:w="624" w:type="dxa"/>
            <w:tcBorders>
              <w:top w:val="single" w:sz="4" w:space="0" w:color="000000"/>
              <w:left w:val="single" w:sz="4" w:space="0" w:color="000000"/>
              <w:bottom w:val="single" w:sz="4" w:space="0" w:color="000000"/>
              <w:right w:val="single" w:sz="4" w:space="0" w:color="000000"/>
            </w:tcBorders>
          </w:tcPr>
          <w:p w14:paraId="327422D1" w14:textId="77777777" w:rsidR="0099793F" w:rsidRPr="00513F5B" w:rsidRDefault="0099793F" w:rsidP="00DC608C">
            <w:pPr>
              <w:spacing w:before="120"/>
              <w:jc w:val="center"/>
              <w:rPr>
                <w:rFonts w:eastAsiaTheme="minorHAnsi"/>
                <w:sz w:val="22"/>
                <w:szCs w:val="22"/>
              </w:rPr>
            </w:pPr>
            <w:r w:rsidRPr="00513F5B">
              <w:rPr>
                <w:rFonts w:eastAsiaTheme="minorHAnsi"/>
                <w:sz w:val="22"/>
                <w:szCs w:val="22"/>
              </w:rPr>
              <w:t>1.</w:t>
            </w:r>
          </w:p>
        </w:tc>
        <w:tc>
          <w:tcPr>
            <w:tcW w:w="2915" w:type="dxa"/>
            <w:tcBorders>
              <w:top w:val="single" w:sz="4" w:space="0" w:color="000000"/>
              <w:left w:val="single" w:sz="4" w:space="0" w:color="000000"/>
              <w:bottom w:val="single" w:sz="4" w:space="0" w:color="000000"/>
              <w:right w:val="single" w:sz="4" w:space="0" w:color="000000"/>
            </w:tcBorders>
          </w:tcPr>
          <w:p w14:paraId="2C688996" w14:textId="77777777" w:rsidR="0099793F" w:rsidRPr="00513F5B" w:rsidRDefault="0099793F" w:rsidP="00DC608C">
            <w:pPr>
              <w:autoSpaceDE w:val="0"/>
              <w:autoSpaceDN w:val="0"/>
              <w:adjustRightInd w:val="0"/>
              <w:spacing w:before="120"/>
              <w:jc w:val="both"/>
              <w:rPr>
                <w:color w:val="000000"/>
                <w:sz w:val="22"/>
                <w:szCs w:val="22"/>
              </w:rPr>
            </w:pPr>
            <w:r w:rsidRPr="00513F5B">
              <w:rPr>
                <w:color w:val="000000"/>
                <w:sz w:val="22"/>
                <w:szCs w:val="22"/>
              </w:rPr>
              <w:t>Turi turėti teisę teikti patologinės diagnostikos paslaugas.</w:t>
            </w:r>
          </w:p>
          <w:p w14:paraId="41731B48" w14:textId="77777777" w:rsidR="0099793F" w:rsidRPr="00513F5B" w:rsidRDefault="0099793F" w:rsidP="00DC608C">
            <w:pPr>
              <w:autoSpaceDE w:val="0"/>
              <w:autoSpaceDN w:val="0"/>
              <w:adjustRightInd w:val="0"/>
              <w:spacing w:before="120"/>
              <w:jc w:val="both"/>
              <w:rPr>
                <w:color w:val="000000"/>
                <w:sz w:val="22"/>
                <w:szCs w:val="22"/>
              </w:rPr>
            </w:pPr>
            <w:r w:rsidRPr="00513F5B">
              <w:rPr>
                <w:color w:val="000000"/>
                <w:sz w:val="22"/>
                <w:szCs w:val="22"/>
              </w:rPr>
              <w:t xml:space="preserve">Reikalaujamos veiklos teisinis pagrindas: </w:t>
            </w:r>
            <w:r w:rsidRPr="00513F5B">
              <w:rPr>
                <w:sz w:val="22"/>
                <w:szCs w:val="22"/>
                <w:lang w:eastAsia="en-US"/>
              </w:rPr>
              <w:t xml:space="preserve"> </w:t>
            </w:r>
            <w:r w:rsidRPr="00513F5B">
              <w:rPr>
                <w:color w:val="000000"/>
                <w:sz w:val="22"/>
                <w:szCs w:val="22"/>
              </w:rPr>
              <w:t xml:space="preserve"> Lietuvos Respublikos sveikatos apsaugos ministro 2009 m. rugpjūčio 19 d. įsakymo Nr. V-661 (Lietuvos Respublikos sveikatos apsaugos ministro 2022 m. liepos 11 d. įsakymo Nr. V-1214 redakcija) II skyriuje „Reikalavimai patologijos paslaugas teikiančioms ASPĮ ir asmens sveikatos priežiūros specialistams“ nurodoma „4. Patologijos paslaugos teikiamos ASPĮ, turinčioje galiojančią įstaigos asmens sveikatos priežiūros veiklos </w:t>
            </w:r>
            <w:r w:rsidRPr="00513F5B">
              <w:rPr>
                <w:color w:val="000000"/>
                <w:sz w:val="22"/>
                <w:szCs w:val="22"/>
              </w:rPr>
              <w:lastRenderedPageBreak/>
              <w:t>licenciją, suteikiančią teisę teikti patologijos paslaugas“.</w:t>
            </w:r>
          </w:p>
        </w:tc>
        <w:tc>
          <w:tcPr>
            <w:tcW w:w="2977" w:type="dxa"/>
            <w:tcBorders>
              <w:top w:val="single" w:sz="4" w:space="0" w:color="000000"/>
              <w:left w:val="single" w:sz="4" w:space="0" w:color="000000"/>
              <w:bottom w:val="single" w:sz="4" w:space="0" w:color="000000"/>
              <w:right w:val="single" w:sz="4" w:space="0" w:color="000000"/>
            </w:tcBorders>
          </w:tcPr>
          <w:p w14:paraId="77EA602F" w14:textId="77777777" w:rsidR="0099793F" w:rsidRPr="00513F5B" w:rsidRDefault="0099793F" w:rsidP="00DC608C">
            <w:pPr>
              <w:autoSpaceDE w:val="0"/>
              <w:autoSpaceDN w:val="0"/>
              <w:adjustRightInd w:val="0"/>
              <w:spacing w:before="120"/>
              <w:jc w:val="both"/>
              <w:rPr>
                <w:color w:val="000000"/>
                <w:sz w:val="22"/>
                <w:szCs w:val="22"/>
              </w:rPr>
            </w:pPr>
            <w:r w:rsidRPr="00513F5B">
              <w:rPr>
                <w:b/>
                <w:bCs/>
                <w:color w:val="000000"/>
                <w:sz w:val="22"/>
                <w:szCs w:val="22"/>
              </w:rPr>
              <w:lastRenderedPageBreak/>
              <w:t>Pateikiama</w:t>
            </w:r>
            <w:r w:rsidRPr="00513F5B">
              <w:rPr>
                <w:color w:val="000000"/>
                <w:sz w:val="22"/>
                <w:szCs w:val="22"/>
              </w:rPr>
              <w:t>:</w:t>
            </w:r>
          </w:p>
          <w:p w14:paraId="7578F2C4" w14:textId="77777777" w:rsidR="0099793F" w:rsidRPr="00513F5B" w:rsidRDefault="0099793F" w:rsidP="00DC608C">
            <w:pPr>
              <w:spacing w:before="120"/>
              <w:jc w:val="both"/>
              <w:rPr>
                <w:color w:val="000000" w:themeColor="text1"/>
                <w:sz w:val="22"/>
                <w:szCs w:val="22"/>
              </w:rPr>
            </w:pPr>
            <w:r w:rsidRPr="00513F5B">
              <w:rPr>
                <w:color w:val="000000" w:themeColor="text1"/>
                <w:sz w:val="22"/>
                <w:szCs w:val="22"/>
              </w:rPr>
              <w:t>Valstybinės akreditavimo sveikatos priežiūros veiklai tarnybos (VASPVT) prie SAM išduota licencija (-jos), suteikianti (-</w:t>
            </w:r>
            <w:proofErr w:type="spellStart"/>
            <w:r w:rsidRPr="00513F5B">
              <w:rPr>
                <w:color w:val="000000" w:themeColor="text1"/>
                <w:sz w:val="22"/>
                <w:szCs w:val="22"/>
              </w:rPr>
              <w:t>čios</w:t>
            </w:r>
            <w:proofErr w:type="spellEnd"/>
            <w:r w:rsidRPr="00513F5B">
              <w:rPr>
                <w:color w:val="000000" w:themeColor="text1"/>
                <w:sz w:val="22"/>
                <w:szCs w:val="22"/>
              </w:rPr>
              <w:t>) teisę teikti patologinės diagnostikos paslaugas, kurios nurodytos specialiųjų pirkimo sąlygų 2 priede (techninėje specifikacijoje)</w:t>
            </w:r>
          </w:p>
          <w:p w14:paraId="3C06479C" w14:textId="77777777" w:rsidR="0099793F" w:rsidRPr="00513F5B" w:rsidRDefault="0099793F" w:rsidP="00DC608C">
            <w:pPr>
              <w:spacing w:before="120"/>
              <w:jc w:val="both"/>
              <w:rPr>
                <w:color w:val="FF0000"/>
                <w:sz w:val="22"/>
                <w:szCs w:val="22"/>
              </w:rPr>
            </w:pPr>
          </w:p>
          <w:p w14:paraId="57F5EFA1" w14:textId="77777777" w:rsidR="0099793F" w:rsidRPr="00513F5B" w:rsidRDefault="0099793F" w:rsidP="00DC608C">
            <w:pPr>
              <w:autoSpaceDE w:val="0"/>
              <w:autoSpaceDN w:val="0"/>
              <w:adjustRightInd w:val="0"/>
              <w:spacing w:before="120"/>
              <w:jc w:val="both"/>
              <w:rPr>
                <w:color w:val="000000"/>
                <w:sz w:val="22"/>
                <w:szCs w:val="22"/>
              </w:rPr>
            </w:pPr>
            <w:r w:rsidRPr="00513F5B">
              <w:rPr>
                <w:color w:val="000000"/>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w:t>
            </w:r>
            <w:r w:rsidRPr="00513F5B">
              <w:rPr>
                <w:color w:val="000000"/>
                <w:sz w:val="22"/>
                <w:szCs w:val="22"/>
              </w:rPr>
              <w:lastRenderedPageBreak/>
              <w:t>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2853" w:type="dxa"/>
            <w:tcBorders>
              <w:top w:val="single" w:sz="4" w:space="0" w:color="000000"/>
              <w:left w:val="single" w:sz="4" w:space="0" w:color="000000"/>
              <w:bottom w:val="single" w:sz="4" w:space="0" w:color="000000"/>
              <w:right w:val="single" w:sz="4" w:space="0" w:color="000000"/>
            </w:tcBorders>
          </w:tcPr>
          <w:p w14:paraId="10F6EA07" w14:textId="77777777" w:rsidR="0099793F" w:rsidRPr="00513F5B" w:rsidRDefault="0099793F" w:rsidP="00DC608C">
            <w:pPr>
              <w:autoSpaceDE w:val="0"/>
              <w:autoSpaceDN w:val="0"/>
              <w:adjustRightInd w:val="0"/>
              <w:spacing w:before="120"/>
              <w:jc w:val="both"/>
              <w:rPr>
                <w:rFonts w:eastAsia="Calibri"/>
                <w:color w:val="000000"/>
                <w:sz w:val="22"/>
                <w:szCs w:val="22"/>
              </w:rPr>
            </w:pPr>
            <w:r w:rsidRPr="00513F5B">
              <w:rPr>
                <w:rFonts w:eastAsia="Calibri"/>
                <w:color w:val="000000"/>
                <w:sz w:val="22"/>
                <w:szCs w:val="22"/>
              </w:rPr>
              <w:lastRenderedPageBreak/>
              <w:t>Jeigu pasiūlymą teikia ūkio subjektų grupė – reikalavimą turi atitikti kiekvienas ūkio subjektų grupės narys (-</w:t>
            </w:r>
            <w:proofErr w:type="spellStart"/>
            <w:r w:rsidRPr="00513F5B">
              <w:rPr>
                <w:rFonts w:eastAsia="Calibri"/>
                <w:color w:val="000000"/>
                <w:sz w:val="22"/>
                <w:szCs w:val="22"/>
              </w:rPr>
              <w:t>iai</w:t>
            </w:r>
            <w:proofErr w:type="spellEnd"/>
            <w:r w:rsidRPr="00513F5B">
              <w:rPr>
                <w:rFonts w:eastAsia="Calibri"/>
                <w:color w:val="000000"/>
                <w:sz w:val="22"/>
                <w:szCs w:val="22"/>
              </w:rPr>
              <w:t>), pagal jų prisiimamus įsipareigojimus pirkimo sutarčiai vykdyti.</w:t>
            </w:r>
          </w:p>
          <w:p w14:paraId="6B7CCFA7" w14:textId="77777777" w:rsidR="0099793F" w:rsidRPr="00513F5B" w:rsidRDefault="0099793F" w:rsidP="00DC608C">
            <w:pPr>
              <w:autoSpaceDE w:val="0"/>
              <w:autoSpaceDN w:val="0"/>
              <w:adjustRightInd w:val="0"/>
              <w:spacing w:before="120"/>
              <w:jc w:val="both"/>
              <w:rPr>
                <w:rFonts w:eastAsia="Calibri"/>
                <w:color w:val="000000"/>
                <w:sz w:val="22"/>
                <w:szCs w:val="22"/>
              </w:rPr>
            </w:pPr>
            <w:r w:rsidRPr="00513F5B">
              <w:rPr>
                <w:rFonts w:eastAsia="Calibri"/>
                <w:color w:val="000000"/>
                <w:sz w:val="22"/>
                <w:szCs w:val="22"/>
              </w:rPr>
              <w:t>Tiekėjas gali remtis kitų ūkio subjektų pajėgumais tik tuomet, kai tie subjektai, kurių pajėgumais buvo pasiremta, patys teiks paslaugas, kurioms reikia jų pajėgumų.</w:t>
            </w:r>
          </w:p>
          <w:p w14:paraId="2E3733F4" w14:textId="77777777" w:rsidR="0099793F" w:rsidRPr="00513F5B" w:rsidRDefault="0099793F" w:rsidP="00DC608C">
            <w:pPr>
              <w:autoSpaceDE w:val="0"/>
              <w:autoSpaceDN w:val="0"/>
              <w:adjustRightInd w:val="0"/>
              <w:spacing w:before="120"/>
              <w:jc w:val="both"/>
              <w:rPr>
                <w:b/>
                <w:bCs/>
                <w:color w:val="000000"/>
                <w:sz w:val="22"/>
                <w:szCs w:val="22"/>
              </w:rPr>
            </w:pPr>
            <w:r w:rsidRPr="00513F5B">
              <w:rPr>
                <w:rFonts w:eastAsia="Calibri"/>
                <w:color w:val="000000"/>
                <w:sz w:val="22"/>
                <w:szCs w:val="22"/>
              </w:rPr>
              <w:t>Subtiekėjai, kuriuos tiekėjas pasitelks pirkimo sutarties vykdymui, privalo turėti teisę verstis ta veikla, kuriai jis pasitelkiamas.</w:t>
            </w:r>
          </w:p>
        </w:tc>
      </w:tr>
      <w:tr w:rsidR="0099793F" w:rsidRPr="00513F5B" w14:paraId="04B7D4F1" w14:textId="77777777" w:rsidTr="00DC608C">
        <w:tc>
          <w:tcPr>
            <w:tcW w:w="9369" w:type="dxa"/>
            <w:gridSpan w:val="4"/>
            <w:tcBorders>
              <w:top w:val="single" w:sz="4" w:space="0" w:color="000000"/>
              <w:left w:val="single" w:sz="4" w:space="0" w:color="000000"/>
              <w:bottom w:val="single" w:sz="4" w:space="0" w:color="000000"/>
              <w:right w:val="single" w:sz="4" w:space="0" w:color="000000"/>
            </w:tcBorders>
          </w:tcPr>
          <w:p w14:paraId="6590F299" w14:textId="77777777" w:rsidR="0099793F" w:rsidRPr="00513F5B" w:rsidRDefault="0099793F" w:rsidP="00DC608C">
            <w:pPr>
              <w:autoSpaceDE w:val="0"/>
              <w:autoSpaceDN w:val="0"/>
              <w:adjustRightInd w:val="0"/>
              <w:spacing w:before="120"/>
              <w:ind w:right="-1366"/>
              <w:jc w:val="center"/>
              <w:rPr>
                <w:b/>
                <w:bCs/>
                <w:color w:val="000000"/>
                <w:sz w:val="22"/>
                <w:szCs w:val="22"/>
              </w:rPr>
            </w:pPr>
            <w:r w:rsidRPr="00513F5B">
              <w:rPr>
                <w:b/>
                <w:bCs/>
                <w:color w:val="000000"/>
                <w:sz w:val="22"/>
                <w:szCs w:val="22"/>
              </w:rPr>
              <w:t>Techninis ir profesinis pajėgumas</w:t>
            </w:r>
          </w:p>
        </w:tc>
      </w:tr>
      <w:tr w:rsidR="0099793F" w:rsidRPr="00513F5B" w14:paraId="2C72CC59" w14:textId="77777777" w:rsidTr="00DC608C">
        <w:tc>
          <w:tcPr>
            <w:tcW w:w="624" w:type="dxa"/>
            <w:tcBorders>
              <w:top w:val="single" w:sz="4" w:space="0" w:color="000000"/>
              <w:left w:val="single" w:sz="4" w:space="0" w:color="000000"/>
              <w:bottom w:val="single" w:sz="4" w:space="0" w:color="000000"/>
              <w:right w:val="single" w:sz="4" w:space="0" w:color="000000"/>
            </w:tcBorders>
          </w:tcPr>
          <w:p w14:paraId="1B70D09C" w14:textId="77777777" w:rsidR="0099793F" w:rsidRPr="00513F5B" w:rsidRDefault="0099793F" w:rsidP="00DC608C">
            <w:pPr>
              <w:spacing w:before="120"/>
              <w:jc w:val="center"/>
              <w:rPr>
                <w:rFonts w:eastAsiaTheme="minorHAnsi"/>
                <w:sz w:val="22"/>
                <w:szCs w:val="22"/>
              </w:rPr>
            </w:pPr>
            <w:r w:rsidRPr="00513F5B">
              <w:rPr>
                <w:rFonts w:eastAsiaTheme="minorHAnsi"/>
                <w:sz w:val="22"/>
                <w:szCs w:val="22"/>
              </w:rPr>
              <w:t>2.</w:t>
            </w:r>
          </w:p>
        </w:tc>
        <w:tc>
          <w:tcPr>
            <w:tcW w:w="2915" w:type="dxa"/>
            <w:tcBorders>
              <w:top w:val="single" w:sz="4" w:space="0" w:color="000000"/>
              <w:left w:val="single" w:sz="4" w:space="0" w:color="000000"/>
              <w:bottom w:val="single" w:sz="4" w:space="0" w:color="000000"/>
              <w:right w:val="single" w:sz="4" w:space="0" w:color="000000"/>
            </w:tcBorders>
          </w:tcPr>
          <w:p w14:paraId="51FFA6D8"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 xml:space="preserve">Tiekėjas privalo ne rečiau kaip du kartus per metus dalyvauti nepriklausomose ir nešališkose išorinės kokybės vertinimo programose, atliekant palyginamuosius </w:t>
            </w:r>
            <w:proofErr w:type="spellStart"/>
            <w:r w:rsidRPr="00513F5B">
              <w:rPr>
                <w:color w:val="000000"/>
                <w:sz w:val="22"/>
                <w:szCs w:val="22"/>
              </w:rPr>
              <w:t>tarplaboratorinius</w:t>
            </w:r>
            <w:proofErr w:type="spellEnd"/>
            <w:r w:rsidRPr="00513F5B">
              <w:rPr>
                <w:color w:val="000000"/>
                <w:sz w:val="22"/>
                <w:szCs w:val="22"/>
              </w:rPr>
              <w:t xml:space="preserve"> tyrimus (išorinė laboratorinių tyrimų kokybės kontrolė).</w:t>
            </w:r>
          </w:p>
          <w:p w14:paraId="57B092D2"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Vadovaujantis Lietuvos Respublikos sveikatos apsaugos ministro 2010 m. gegužės 3 d. įsakymu Nr. 383  (galiojančia 2016 m. vasario 17 d. įsakymo Nr. V-271 redakcija).</w:t>
            </w:r>
          </w:p>
        </w:tc>
        <w:tc>
          <w:tcPr>
            <w:tcW w:w="2977" w:type="dxa"/>
            <w:tcBorders>
              <w:top w:val="single" w:sz="4" w:space="0" w:color="000000"/>
              <w:left w:val="single" w:sz="4" w:space="0" w:color="000000"/>
              <w:bottom w:val="single" w:sz="4" w:space="0" w:color="000000"/>
              <w:right w:val="single" w:sz="4" w:space="0" w:color="000000"/>
            </w:tcBorders>
          </w:tcPr>
          <w:p w14:paraId="2BFD60C6" w14:textId="77777777" w:rsidR="0099793F" w:rsidRPr="00513F5B" w:rsidRDefault="0099793F" w:rsidP="00DC608C">
            <w:pPr>
              <w:tabs>
                <w:tab w:val="left" w:pos="993"/>
              </w:tabs>
              <w:spacing w:before="120"/>
              <w:jc w:val="both"/>
              <w:rPr>
                <w:color w:val="000000"/>
                <w:sz w:val="22"/>
                <w:szCs w:val="22"/>
              </w:rPr>
            </w:pPr>
            <w:r w:rsidRPr="00513F5B">
              <w:rPr>
                <w:b/>
                <w:bCs/>
                <w:color w:val="000000"/>
                <w:sz w:val="22"/>
                <w:szCs w:val="22"/>
              </w:rPr>
              <w:t>Pateikiama</w:t>
            </w:r>
            <w:r w:rsidRPr="00513F5B">
              <w:rPr>
                <w:color w:val="000000"/>
                <w:sz w:val="22"/>
                <w:szCs w:val="22"/>
              </w:rPr>
              <w:t>:</w:t>
            </w:r>
          </w:p>
          <w:p w14:paraId="327667A5"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Dokumentai (ataskaitos, protokolai ar pan.), patvirtinantys, jog tiekėjas per 2025 m. atliko specialiųjų pirkimo sąlygų 2 priede (techninėje specifikacijoje) nurodytų laboratorinių tyrimų išorinę kokybės kontrolę.</w:t>
            </w:r>
          </w:p>
          <w:p w14:paraId="0372E502" w14:textId="77777777" w:rsidR="0099793F" w:rsidRPr="00513F5B" w:rsidRDefault="0099793F" w:rsidP="00DC608C">
            <w:pPr>
              <w:tabs>
                <w:tab w:val="left" w:pos="993"/>
              </w:tabs>
              <w:spacing w:before="120"/>
              <w:jc w:val="both"/>
              <w:rPr>
                <w:color w:val="000000"/>
                <w:sz w:val="22"/>
                <w:szCs w:val="22"/>
              </w:rPr>
            </w:pPr>
          </w:p>
          <w:p w14:paraId="69C83CD0" w14:textId="77777777" w:rsidR="0099793F" w:rsidRPr="00513F5B" w:rsidRDefault="0099793F" w:rsidP="00DC608C">
            <w:pPr>
              <w:tabs>
                <w:tab w:val="left" w:pos="993"/>
              </w:tabs>
              <w:spacing w:before="120"/>
              <w:jc w:val="both"/>
              <w:rPr>
                <w:color w:val="000000"/>
                <w:sz w:val="22"/>
                <w:szCs w:val="22"/>
              </w:rPr>
            </w:pPr>
          </w:p>
        </w:tc>
        <w:tc>
          <w:tcPr>
            <w:tcW w:w="2853" w:type="dxa"/>
            <w:tcBorders>
              <w:top w:val="single" w:sz="4" w:space="0" w:color="000000"/>
              <w:left w:val="single" w:sz="4" w:space="0" w:color="000000"/>
              <w:bottom w:val="single" w:sz="4" w:space="0" w:color="000000"/>
              <w:right w:val="single" w:sz="4" w:space="0" w:color="000000"/>
            </w:tcBorders>
          </w:tcPr>
          <w:p w14:paraId="41D1F584"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Jeigu pasiūlymą teikia ūkio subjektų grupė – reikalavimą turi atitikti visi ūkio subjektų grupės nariai kartu, atsižvelgiant į jų prisiimamus įsipareigojimus pirkimo sutarčiai vykdyti (ūkio subjektų grupės narių turima patirtis sumuojama).</w:t>
            </w:r>
          </w:p>
          <w:p w14:paraId="2EC4AFC2"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Tiekėjas gali remtis kitų ūkio subjektų pajėgumais atsižvelgiant į jų prisiimamus įsipareigojimus pirkimo sutarčiai vykdyti.</w:t>
            </w:r>
          </w:p>
          <w:p w14:paraId="4A97610B"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Subtiekėjams šis reikalavimas nenustatomas.</w:t>
            </w:r>
          </w:p>
        </w:tc>
      </w:tr>
      <w:tr w:rsidR="0099793F" w:rsidRPr="00513F5B" w14:paraId="2DEE6E44" w14:textId="77777777" w:rsidTr="00DC608C">
        <w:tc>
          <w:tcPr>
            <w:tcW w:w="9369" w:type="dxa"/>
            <w:gridSpan w:val="4"/>
            <w:tcBorders>
              <w:top w:val="single" w:sz="4" w:space="0" w:color="000000"/>
              <w:left w:val="single" w:sz="4" w:space="0" w:color="000000"/>
              <w:bottom w:val="single" w:sz="4" w:space="0" w:color="000000"/>
              <w:right w:val="single" w:sz="4" w:space="0" w:color="000000"/>
            </w:tcBorders>
          </w:tcPr>
          <w:p w14:paraId="4B1634A5" w14:textId="77777777" w:rsidR="0099793F" w:rsidRPr="00513F5B" w:rsidRDefault="0099793F" w:rsidP="00DC608C">
            <w:pPr>
              <w:tabs>
                <w:tab w:val="left" w:pos="993"/>
              </w:tabs>
              <w:spacing w:before="120"/>
              <w:ind w:right="-1366"/>
              <w:jc w:val="center"/>
              <w:rPr>
                <w:b/>
                <w:bCs/>
                <w:color w:val="000000"/>
                <w:sz w:val="22"/>
                <w:szCs w:val="22"/>
              </w:rPr>
            </w:pPr>
            <w:r w:rsidRPr="00513F5B">
              <w:rPr>
                <w:b/>
                <w:bCs/>
                <w:color w:val="000000"/>
                <w:sz w:val="22"/>
                <w:szCs w:val="22"/>
              </w:rPr>
              <w:t>Aplinkos apsaugos vadybos priemonės</w:t>
            </w:r>
          </w:p>
        </w:tc>
      </w:tr>
      <w:tr w:rsidR="0099793F" w:rsidRPr="00513F5B" w14:paraId="015643F8" w14:textId="77777777" w:rsidTr="00DC608C">
        <w:tc>
          <w:tcPr>
            <w:tcW w:w="624" w:type="dxa"/>
            <w:tcBorders>
              <w:top w:val="single" w:sz="4" w:space="0" w:color="000000"/>
              <w:left w:val="single" w:sz="4" w:space="0" w:color="000000"/>
              <w:bottom w:val="single" w:sz="4" w:space="0" w:color="000000"/>
              <w:right w:val="single" w:sz="4" w:space="0" w:color="000000"/>
            </w:tcBorders>
          </w:tcPr>
          <w:p w14:paraId="2F08F5C1" w14:textId="77777777" w:rsidR="0099793F" w:rsidRPr="00513F5B" w:rsidRDefault="0099793F" w:rsidP="00DC608C">
            <w:pPr>
              <w:spacing w:before="120"/>
              <w:jc w:val="center"/>
              <w:rPr>
                <w:rFonts w:eastAsiaTheme="minorHAnsi"/>
                <w:sz w:val="22"/>
                <w:szCs w:val="22"/>
              </w:rPr>
            </w:pPr>
            <w:r w:rsidRPr="00513F5B">
              <w:rPr>
                <w:rFonts w:eastAsiaTheme="minorHAnsi"/>
                <w:sz w:val="22"/>
                <w:szCs w:val="22"/>
              </w:rPr>
              <w:t xml:space="preserve">3. </w:t>
            </w:r>
          </w:p>
        </w:tc>
        <w:tc>
          <w:tcPr>
            <w:tcW w:w="2915" w:type="dxa"/>
            <w:tcBorders>
              <w:top w:val="single" w:sz="4" w:space="0" w:color="000000"/>
              <w:left w:val="single" w:sz="4" w:space="0" w:color="000000"/>
              <w:bottom w:val="single" w:sz="4" w:space="0" w:color="000000"/>
              <w:right w:val="single" w:sz="4" w:space="0" w:color="000000"/>
            </w:tcBorders>
          </w:tcPr>
          <w:p w14:paraId="05C8B8CB"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Tiekėjas taiko aplinkos apsaugos vadybos priemones: nekenksmingų atliekų, susidarančių teikiant paslaugas, mažinimas.</w:t>
            </w:r>
          </w:p>
        </w:tc>
        <w:tc>
          <w:tcPr>
            <w:tcW w:w="2977" w:type="dxa"/>
            <w:tcBorders>
              <w:top w:val="single" w:sz="4" w:space="0" w:color="000000"/>
              <w:left w:val="single" w:sz="4" w:space="0" w:color="000000"/>
              <w:bottom w:val="single" w:sz="4" w:space="0" w:color="000000"/>
              <w:right w:val="single" w:sz="4" w:space="0" w:color="000000"/>
            </w:tcBorders>
          </w:tcPr>
          <w:p w14:paraId="006608C2" w14:textId="77777777" w:rsidR="0099793F" w:rsidRPr="00513F5B" w:rsidRDefault="0099793F" w:rsidP="00DC608C">
            <w:pPr>
              <w:tabs>
                <w:tab w:val="left" w:pos="993"/>
              </w:tabs>
              <w:spacing w:before="120"/>
              <w:jc w:val="both"/>
              <w:rPr>
                <w:b/>
                <w:bCs/>
                <w:color w:val="000000"/>
                <w:sz w:val="22"/>
                <w:szCs w:val="22"/>
              </w:rPr>
            </w:pPr>
            <w:r w:rsidRPr="00513F5B">
              <w:rPr>
                <w:b/>
                <w:bCs/>
                <w:color w:val="000000"/>
                <w:sz w:val="22"/>
                <w:szCs w:val="22"/>
              </w:rPr>
              <w:t>Pateikiama:</w:t>
            </w:r>
          </w:p>
          <w:p w14:paraId="656AB91D"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Aplinkos apsaugos vadybos priemonių, kurias tiekėjas galės taikyti vykdydamas sutartį, apibūdinimas, įrodantis, kad tiekėjas, sutarties vykdymo metu galės taikyti nustatytas</w:t>
            </w:r>
            <w:r w:rsidRPr="00513F5B">
              <w:rPr>
                <w:b/>
                <w:bCs/>
                <w:color w:val="000000"/>
                <w:sz w:val="22"/>
                <w:szCs w:val="22"/>
              </w:rPr>
              <w:t xml:space="preserve"> </w:t>
            </w:r>
            <w:r w:rsidRPr="00513F5B">
              <w:rPr>
                <w:color w:val="000000"/>
                <w:sz w:val="22"/>
                <w:szCs w:val="22"/>
              </w:rPr>
              <w:t>aplinkos apsaugos priemones (šių vadybos priemonių taikymo aprašymas arba nepriklausomų įstaigų išduoti sertifikatai (ISO 14001, EMAS ar lygiaverčiai), patvirtinantys, kad tiekėjas laikosi reikalaujamų aplinkos apsaugos priemonių).</w:t>
            </w:r>
          </w:p>
        </w:tc>
        <w:tc>
          <w:tcPr>
            <w:tcW w:w="2853" w:type="dxa"/>
            <w:tcBorders>
              <w:top w:val="single" w:sz="4" w:space="0" w:color="000000"/>
              <w:left w:val="single" w:sz="4" w:space="0" w:color="000000"/>
              <w:bottom w:val="single" w:sz="4" w:space="0" w:color="000000"/>
              <w:right w:val="single" w:sz="4" w:space="0" w:color="000000"/>
            </w:tcBorders>
          </w:tcPr>
          <w:p w14:paraId="4A4C880B"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Jeigu pasiūlymą teikia ūkio subjektų grupė – reikalavimą turi atitikti ūkio subjektų grupės narys (-</w:t>
            </w:r>
            <w:proofErr w:type="spellStart"/>
            <w:r w:rsidRPr="00513F5B">
              <w:rPr>
                <w:color w:val="000000"/>
                <w:sz w:val="22"/>
                <w:szCs w:val="22"/>
              </w:rPr>
              <w:t>iai</w:t>
            </w:r>
            <w:proofErr w:type="spellEnd"/>
            <w:r w:rsidRPr="00513F5B">
              <w:rPr>
                <w:color w:val="000000"/>
                <w:sz w:val="22"/>
                <w:szCs w:val="22"/>
              </w:rPr>
              <w:t>), atsižvelgiant į jų prisiimamus įsipareigojimus pirkimo sutarčiai vykdyti.</w:t>
            </w:r>
          </w:p>
          <w:p w14:paraId="750BF58B" w14:textId="77777777" w:rsidR="0099793F" w:rsidRPr="00513F5B" w:rsidRDefault="0099793F" w:rsidP="00DC608C">
            <w:pPr>
              <w:tabs>
                <w:tab w:val="left" w:pos="993"/>
              </w:tabs>
              <w:spacing w:before="120"/>
              <w:jc w:val="both"/>
              <w:rPr>
                <w:color w:val="000000"/>
                <w:sz w:val="22"/>
                <w:szCs w:val="22"/>
              </w:rPr>
            </w:pPr>
            <w:r w:rsidRPr="00513F5B">
              <w:rPr>
                <w:color w:val="000000"/>
                <w:sz w:val="22"/>
                <w:szCs w:val="22"/>
              </w:rPr>
              <w:t>Tiekėjas gali remtis kitų ūkio subjektų pajėgumais atsižvelgiant į jų prisiimamus įsipareigojimus pirkimo sutarčiai vykdyti.</w:t>
            </w:r>
          </w:p>
          <w:p w14:paraId="66D7D6BF" w14:textId="77777777" w:rsidR="0099793F" w:rsidRPr="00513F5B" w:rsidRDefault="0099793F" w:rsidP="00DC608C">
            <w:pPr>
              <w:tabs>
                <w:tab w:val="left" w:pos="993"/>
              </w:tabs>
              <w:spacing w:before="120"/>
              <w:ind w:right="-1366"/>
              <w:jc w:val="both"/>
              <w:rPr>
                <w:b/>
                <w:bCs/>
                <w:color w:val="000000"/>
                <w:sz w:val="22"/>
                <w:szCs w:val="22"/>
              </w:rPr>
            </w:pPr>
          </w:p>
        </w:tc>
      </w:tr>
    </w:tbl>
    <w:p w14:paraId="657A27C1" w14:textId="77777777" w:rsidR="0099793F" w:rsidRPr="00513F5B" w:rsidRDefault="0099793F" w:rsidP="0099793F">
      <w:pPr>
        <w:tabs>
          <w:tab w:val="left" w:pos="720"/>
        </w:tabs>
        <w:spacing w:before="120" w:after="0" w:line="240" w:lineRule="auto"/>
        <w:rPr>
          <w:rFonts w:ascii="Times New Roman" w:eastAsia="Calibri" w:hAnsi="Times New Roman" w:cs="Times New Roman"/>
          <w:b/>
          <w:bCs/>
          <w:sz w:val="22"/>
          <w:szCs w:val="22"/>
          <w:lang w:eastAsia="en-US"/>
        </w:rPr>
      </w:pPr>
    </w:p>
    <w:p w14:paraId="1A540CD4" w14:textId="77777777" w:rsidR="0099793F" w:rsidRPr="00513F5B" w:rsidRDefault="0099793F" w:rsidP="0099793F">
      <w:pPr>
        <w:tabs>
          <w:tab w:val="left" w:pos="720"/>
        </w:tabs>
        <w:spacing w:before="120" w:after="0" w:line="240" w:lineRule="auto"/>
        <w:ind w:firstLine="567"/>
        <w:jc w:val="center"/>
        <w:rPr>
          <w:rFonts w:ascii="Times New Roman" w:eastAsia="Calibri" w:hAnsi="Times New Roman" w:cs="Times New Roman"/>
          <w:b/>
          <w:bCs/>
          <w:sz w:val="22"/>
          <w:szCs w:val="22"/>
          <w:lang w:eastAsia="en-US"/>
        </w:rPr>
      </w:pPr>
    </w:p>
    <w:p w14:paraId="63A6941A" w14:textId="77777777" w:rsidR="00052900" w:rsidRDefault="00052900"/>
    <w:sectPr w:rsidR="00052900" w:rsidSect="0005290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93F"/>
    <w:rsid w:val="00052900"/>
    <w:rsid w:val="00092E29"/>
    <w:rsid w:val="003C4241"/>
    <w:rsid w:val="004339F3"/>
    <w:rsid w:val="00436416"/>
    <w:rsid w:val="0056351A"/>
    <w:rsid w:val="00997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E83E5"/>
  <w15:chartTrackingRefBased/>
  <w15:docId w15:val="{3BDA01BF-B765-4C7D-AC06-6EC9948DC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793F"/>
    <w:rPr>
      <w:rFonts w:eastAsiaTheme="minorEastAsia"/>
      <w:lang w:eastAsia="lt-LT"/>
    </w:rPr>
  </w:style>
  <w:style w:type="paragraph" w:styleId="Antrat1">
    <w:name w:val="heading 1"/>
    <w:basedOn w:val="prastasis"/>
    <w:next w:val="prastasis"/>
    <w:link w:val="Antrat1Diagrama"/>
    <w:uiPriority w:val="9"/>
    <w:qFormat/>
    <w:rsid w:val="0043641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en-US"/>
    </w:rPr>
  </w:style>
  <w:style w:type="paragraph" w:styleId="Antrat2">
    <w:name w:val="heading 2"/>
    <w:basedOn w:val="prastasis"/>
    <w:next w:val="prastasis"/>
    <w:link w:val="Antrat2Diagrama"/>
    <w:uiPriority w:val="9"/>
    <w:unhideWhenUsed/>
    <w:qFormat/>
    <w:rsid w:val="00436416"/>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en-US"/>
    </w:rPr>
  </w:style>
  <w:style w:type="paragraph" w:styleId="Antrat3">
    <w:name w:val="heading 3"/>
    <w:basedOn w:val="prastasis"/>
    <w:next w:val="prastasis"/>
    <w:link w:val="Antrat3Diagrama"/>
    <w:uiPriority w:val="9"/>
    <w:semiHidden/>
    <w:unhideWhenUsed/>
    <w:qFormat/>
    <w:rsid w:val="0043641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en-US"/>
    </w:rPr>
  </w:style>
  <w:style w:type="paragraph" w:styleId="Antrat4">
    <w:name w:val="heading 4"/>
    <w:basedOn w:val="prastasis"/>
    <w:next w:val="prastasis"/>
    <w:link w:val="Antrat4Diagrama"/>
    <w:uiPriority w:val="9"/>
    <w:semiHidden/>
    <w:unhideWhenUsed/>
    <w:qFormat/>
    <w:rsid w:val="0043641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en-US"/>
    </w:rPr>
  </w:style>
  <w:style w:type="paragraph" w:styleId="Antrat5">
    <w:name w:val="heading 5"/>
    <w:basedOn w:val="prastasis"/>
    <w:next w:val="prastasis"/>
    <w:link w:val="Antrat5Diagrama"/>
    <w:uiPriority w:val="9"/>
    <w:semiHidden/>
    <w:unhideWhenUsed/>
    <w:qFormat/>
    <w:rsid w:val="0043641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eastAsia="en-US"/>
    </w:rPr>
  </w:style>
  <w:style w:type="paragraph" w:styleId="Antrat6">
    <w:name w:val="heading 6"/>
    <w:basedOn w:val="prastasis"/>
    <w:next w:val="prastasis"/>
    <w:link w:val="Antrat6Diagrama"/>
    <w:uiPriority w:val="9"/>
    <w:semiHidden/>
    <w:unhideWhenUsed/>
    <w:qFormat/>
    <w:rsid w:val="0043641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eastAsia="en-US"/>
    </w:rPr>
  </w:style>
  <w:style w:type="paragraph" w:styleId="Antrat7">
    <w:name w:val="heading 7"/>
    <w:basedOn w:val="prastasis"/>
    <w:next w:val="prastasis"/>
    <w:link w:val="Antrat7Diagrama"/>
    <w:uiPriority w:val="9"/>
    <w:semiHidden/>
    <w:unhideWhenUsed/>
    <w:qFormat/>
    <w:rsid w:val="0043641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lang w:eastAsia="en-US"/>
    </w:rPr>
  </w:style>
  <w:style w:type="paragraph" w:styleId="Antrat8">
    <w:name w:val="heading 8"/>
    <w:basedOn w:val="prastasis"/>
    <w:next w:val="prastasis"/>
    <w:link w:val="Antrat8Diagrama"/>
    <w:uiPriority w:val="9"/>
    <w:semiHidden/>
    <w:unhideWhenUsed/>
    <w:qFormat/>
    <w:rsid w:val="0043641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lang w:eastAsia="en-US"/>
    </w:rPr>
  </w:style>
  <w:style w:type="paragraph" w:styleId="Antrat9">
    <w:name w:val="heading 9"/>
    <w:basedOn w:val="prastasis"/>
    <w:next w:val="prastasis"/>
    <w:link w:val="Antrat9Diagrama"/>
    <w:uiPriority w:val="9"/>
    <w:semiHidden/>
    <w:unhideWhenUsed/>
    <w:qFormat/>
    <w:rsid w:val="0043641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fesrasas2lygis">
    <w:name w:val="_paragrafe sąrasas 2 lygis"/>
    <w:basedOn w:val="Pagrindiniotekstotrauka2"/>
    <w:link w:val="paragrafesrasas2lygisDiagrama"/>
    <w:qFormat/>
    <w:rsid w:val="00436416"/>
    <w:pPr>
      <w:spacing w:line="276" w:lineRule="auto"/>
      <w:ind w:left="0"/>
      <w:jc w:val="both"/>
    </w:pPr>
    <w:rPr>
      <w:rFonts w:ascii="Times New Roman" w:eastAsia="Times New Roman" w:hAnsi="Times New Roman" w:cs="Times New Roman"/>
      <w:sz w:val="22"/>
      <w:szCs w:val="22"/>
    </w:rPr>
  </w:style>
  <w:style w:type="character" w:customStyle="1" w:styleId="paragrafesrasas2lygisDiagrama">
    <w:name w:val="_paragrafe sąrasas 2 lygis Diagrama"/>
    <w:basedOn w:val="Numatytasispastraiposriftas"/>
    <w:link w:val="paragrafesrasas2lygis"/>
    <w:rsid w:val="00436416"/>
    <w:rPr>
      <w:rFonts w:ascii="Times New Roman" w:eastAsia="Times New Roman"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36416"/>
    <w:pPr>
      <w:spacing w:after="120" w:line="480" w:lineRule="auto"/>
      <w:ind w:left="283"/>
    </w:pPr>
    <w:rPr>
      <w:rFonts w:eastAsiaTheme="minorHAnsi"/>
      <w:lang w:eastAsia="en-US"/>
    </w:rPr>
  </w:style>
  <w:style w:type="character" w:customStyle="1" w:styleId="Pagrindiniotekstotrauka2Diagrama">
    <w:name w:val="Pagrindinio teksto įtrauka 2 Diagrama"/>
    <w:basedOn w:val="Numatytasispastraiposriftas"/>
    <w:link w:val="Pagrindiniotekstotrauka2"/>
    <w:uiPriority w:val="99"/>
    <w:semiHidden/>
    <w:rsid w:val="00436416"/>
  </w:style>
  <w:style w:type="character" w:customStyle="1" w:styleId="Antrat1Diagrama">
    <w:name w:val="Antraštė 1 Diagrama"/>
    <w:basedOn w:val="Numatytasispastraiposriftas"/>
    <w:link w:val="Antrat1"/>
    <w:uiPriority w:val="9"/>
    <w:rsid w:val="00436416"/>
    <w:rPr>
      <w:rFonts w:asciiTheme="majorHAnsi" w:eastAsiaTheme="majorEastAsia" w:hAnsiTheme="majorHAnsi" w:cstheme="majorBidi"/>
      <w:color w:val="262626" w:themeColor="text1" w:themeTint="D9"/>
      <w:sz w:val="40"/>
      <w:szCs w:val="40"/>
    </w:rPr>
  </w:style>
  <w:style w:type="character" w:customStyle="1" w:styleId="Antrat2Diagrama">
    <w:name w:val="Antraštė 2 Diagrama"/>
    <w:basedOn w:val="Numatytasispastraiposriftas"/>
    <w:link w:val="Antrat2"/>
    <w:uiPriority w:val="9"/>
    <w:rsid w:val="00436416"/>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436416"/>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436416"/>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436416"/>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436416"/>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436416"/>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436416"/>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436416"/>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436416"/>
    <w:pPr>
      <w:spacing w:line="240" w:lineRule="auto"/>
    </w:pPr>
    <w:rPr>
      <w:rFonts w:eastAsiaTheme="minorHAnsi"/>
      <w:b/>
      <w:bCs/>
      <w:color w:val="404040" w:themeColor="text1" w:themeTint="BF"/>
      <w:sz w:val="16"/>
      <w:szCs w:val="16"/>
      <w:lang w:eastAsia="en-US"/>
    </w:rPr>
  </w:style>
  <w:style w:type="paragraph" w:styleId="Pavadinimas">
    <w:name w:val="Title"/>
    <w:basedOn w:val="prastasis"/>
    <w:next w:val="prastasis"/>
    <w:link w:val="PavadinimasDiagrama"/>
    <w:uiPriority w:val="10"/>
    <w:qFormat/>
    <w:rsid w:val="00436416"/>
    <w:pPr>
      <w:spacing w:after="0" w:line="240" w:lineRule="auto"/>
      <w:contextualSpacing/>
    </w:pPr>
    <w:rPr>
      <w:rFonts w:asciiTheme="majorHAnsi" w:eastAsiaTheme="majorEastAsia" w:hAnsiTheme="majorHAnsi" w:cstheme="majorBidi"/>
      <w:color w:val="262626" w:themeColor="text1" w:themeTint="D9"/>
      <w:sz w:val="96"/>
      <w:szCs w:val="96"/>
      <w:lang w:eastAsia="en-US"/>
    </w:rPr>
  </w:style>
  <w:style w:type="character" w:customStyle="1" w:styleId="PavadinimasDiagrama">
    <w:name w:val="Pavadinimas Diagrama"/>
    <w:basedOn w:val="Numatytasispastraiposriftas"/>
    <w:link w:val="Pavadinimas"/>
    <w:uiPriority w:val="10"/>
    <w:rsid w:val="00436416"/>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436416"/>
    <w:pPr>
      <w:numPr>
        <w:ilvl w:val="1"/>
      </w:numPr>
      <w:spacing w:after="240"/>
    </w:pPr>
    <w:rPr>
      <w:rFonts w:eastAsiaTheme="minorHAnsi"/>
      <w:caps/>
      <w:color w:val="404040" w:themeColor="text1" w:themeTint="BF"/>
      <w:spacing w:val="20"/>
      <w:sz w:val="28"/>
      <w:szCs w:val="28"/>
      <w:lang w:eastAsia="en-US"/>
    </w:rPr>
  </w:style>
  <w:style w:type="character" w:customStyle="1" w:styleId="PaantratDiagrama">
    <w:name w:val="Paantraštė Diagrama"/>
    <w:basedOn w:val="Numatytasispastraiposriftas"/>
    <w:link w:val="Paantrat"/>
    <w:uiPriority w:val="11"/>
    <w:rsid w:val="00436416"/>
    <w:rPr>
      <w:caps/>
      <w:color w:val="404040" w:themeColor="text1" w:themeTint="BF"/>
      <w:spacing w:val="20"/>
      <w:sz w:val="28"/>
      <w:szCs w:val="28"/>
    </w:rPr>
  </w:style>
  <w:style w:type="character" w:styleId="Grietas">
    <w:name w:val="Strong"/>
    <w:basedOn w:val="Numatytasispastraiposriftas"/>
    <w:uiPriority w:val="22"/>
    <w:qFormat/>
    <w:rsid w:val="00436416"/>
    <w:rPr>
      <w:b/>
      <w:bCs/>
    </w:rPr>
  </w:style>
  <w:style w:type="character" w:styleId="Emfaz">
    <w:name w:val="Emphasis"/>
    <w:basedOn w:val="Numatytasispastraiposriftas"/>
    <w:uiPriority w:val="20"/>
    <w:qFormat/>
    <w:rsid w:val="00436416"/>
    <w:rPr>
      <w:i/>
      <w:iCs/>
      <w:color w:val="000000" w:themeColor="text1"/>
    </w:rPr>
  </w:style>
  <w:style w:type="paragraph" w:styleId="Betarp">
    <w:name w:val="No Spacing"/>
    <w:link w:val="BetarpDiagrama"/>
    <w:uiPriority w:val="1"/>
    <w:qFormat/>
    <w:rsid w:val="00436416"/>
    <w:pPr>
      <w:spacing w:after="0" w:line="240" w:lineRule="auto"/>
    </w:pPr>
  </w:style>
  <w:style w:type="character" w:customStyle="1" w:styleId="BetarpDiagrama">
    <w:name w:val="Be tarpų Diagrama"/>
    <w:basedOn w:val="Numatytasispastraiposriftas"/>
    <w:link w:val="Betarp"/>
    <w:uiPriority w:val="1"/>
    <w:rsid w:val="0043641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6416"/>
    <w:pPr>
      <w:ind w:left="720"/>
      <w:contextualSpacing/>
    </w:pPr>
    <w:rPr>
      <w:rFonts w:eastAsiaTheme="minorHAnsi"/>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6416"/>
  </w:style>
  <w:style w:type="paragraph" w:styleId="Citata">
    <w:name w:val="Quote"/>
    <w:basedOn w:val="prastasis"/>
    <w:next w:val="prastasis"/>
    <w:link w:val="CitataDiagrama"/>
    <w:uiPriority w:val="29"/>
    <w:qFormat/>
    <w:rsid w:val="00436416"/>
    <w:pPr>
      <w:spacing w:before="160"/>
      <w:ind w:left="720" w:right="720"/>
      <w:jc w:val="center"/>
    </w:pPr>
    <w:rPr>
      <w:rFonts w:asciiTheme="majorHAnsi" w:eastAsiaTheme="majorEastAsia" w:hAnsiTheme="majorHAnsi" w:cstheme="majorBidi"/>
      <w:color w:val="000000" w:themeColor="text1"/>
      <w:sz w:val="24"/>
      <w:szCs w:val="24"/>
      <w:lang w:eastAsia="en-US"/>
    </w:rPr>
  </w:style>
  <w:style w:type="character" w:customStyle="1" w:styleId="CitataDiagrama">
    <w:name w:val="Citata Diagrama"/>
    <w:basedOn w:val="Numatytasispastraiposriftas"/>
    <w:link w:val="Citata"/>
    <w:uiPriority w:val="29"/>
    <w:rsid w:val="00436416"/>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43641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eastAsia="en-US"/>
    </w:rPr>
  </w:style>
  <w:style w:type="character" w:customStyle="1" w:styleId="IskirtacitataDiagrama">
    <w:name w:val="Išskirta citata Diagrama"/>
    <w:basedOn w:val="Numatytasispastraiposriftas"/>
    <w:link w:val="Iskirtacitata"/>
    <w:uiPriority w:val="30"/>
    <w:rsid w:val="00436416"/>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436416"/>
    <w:rPr>
      <w:i/>
      <w:iCs/>
      <w:color w:val="595959" w:themeColor="text1" w:themeTint="A6"/>
    </w:rPr>
  </w:style>
  <w:style w:type="character" w:styleId="Rykuspabraukimas">
    <w:name w:val="Intense Emphasis"/>
    <w:basedOn w:val="Numatytasispastraiposriftas"/>
    <w:uiPriority w:val="21"/>
    <w:qFormat/>
    <w:rsid w:val="0043641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3641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36416"/>
    <w:rPr>
      <w:b/>
      <w:bCs/>
      <w:caps w:val="0"/>
      <w:smallCaps/>
      <w:color w:val="auto"/>
      <w:spacing w:val="0"/>
      <w:u w:val="single"/>
    </w:rPr>
  </w:style>
  <w:style w:type="character" w:styleId="Knygospavadinimas">
    <w:name w:val="Book Title"/>
    <w:basedOn w:val="Numatytasispastraiposriftas"/>
    <w:uiPriority w:val="33"/>
    <w:qFormat/>
    <w:rsid w:val="00436416"/>
    <w:rPr>
      <w:b/>
      <w:bCs/>
      <w:caps w:val="0"/>
      <w:smallCaps/>
      <w:spacing w:val="0"/>
    </w:rPr>
  </w:style>
  <w:style w:type="paragraph" w:styleId="Turinioantrat">
    <w:name w:val="TOC Heading"/>
    <w:basedOn w:val="Antrat1"/>
    <w:next w:val="prastasis"/>
    <w:uiPriority w:val="39"/>
    <w:unhideWhenUsed/>
    <w:qFormat/>
    <w:rsid w:val="00436416"/>
    <w:pPr>
      <w:outlineLvl w:val="9"/>
    </w:pPr>
  </w:style>
  <w:style w:type="table" w:customStyle="1" w:styleId="TableGrid3">
    <w:name w:val="Table Grid3"/>
    <w:basedOn w:val="prastojilentel"/>
    <w:next w:val="Lentelstinklelis"/>
    <w:uiPriority w:val="39"/>
    <w:rsid w:val="0099793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7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3770</Words>
  <Characters>2150</Characters>
  <Application>Microsoft Office Word</Application>
  <DocSecurity>0</DocSecurity>
  <Lines>17</Lines>
  <Paragraphs>11</Paragraphs>
  <ScaleCrop>false</ScaleCrop>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2026-07-15T08:28:00Z</dcterms:created>
  <dcterms:modified xsi:type="dcterms:W3CDTF">2026-07-15T08:28:00Z</dcterms:modified>
</cp:coreProperties>
</file>